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E2916" w14:textId="5E506F96" w:rsidR="002645A5" w:rsidRPr="00523D6B" w:rsidRDefault="00BC0E04" w:rsidP="00523D6B">
      <w:pPr>
        <w:jc w:val="center"/>
        <w:rPr>
          <w:sz w:val="36"/>
          <w:szCs w:val="36"/>
        </w:rPr>
      </w:pPr>
      <w:r w:rsidRPr="00BC0E04">
        <w:rPr>
          <w:sz w:val="36"/>
          <w:szCs w:val="36"/>
        </w:rPr>
        <w:t>Antecipação de recebíveis / Desconto de boleto</w:t>
      </w:r>
    </w:p>
    <w:p w14:paraId="57214CFE" w14:textId="77777777" w:rsidR="00A939F8" w:rsidRDefault="00A939F8" w:rsidP="00A939F8">
      <w:pPr>
        <w:pStyle w:val="PargrafodaLista"/>
        <w:numPr>
          <w:ilvl w:val="0"/>
          <w:numId w:val="2"/>
        </w:numPr>
      </w:pPr>
      <w:r>
        <w:t xml:space="preserve">Criar uma conta Chamada </w:t>
      </w:r>
      <w:r>
        <w:t>‘B</w:t>
      </w:r>
      <w:r>
        <w:t>oleto descontado.</w:t>
      </w:r>
      <w:r>
        <w:t>’</w:t>
      </w:r>
    </w:p>
    <w:p w14:paraId="642F7415" w14:textId="78A5DD5C" w:rsidR="00A939F8" w:rsidRDefault="00A939F8" w:rsidP="00BC0E04">
      <w:pPr>
        <w:pStyle w:val="PargrafodaLista"/>
        <w:numPr>
          <w:ilvl w:val="1"/>
          <w:numId w:val="2"/>
        </w:numPr>
      </w:pPr>
      <w:r>
        <w:t>Módulo financeiro &gt; Menu &gt; cadastro &gt; Conta corrente</w:t>
      </w:r>
      <w:r>
        <w:t xml:space="preserve"> </w:t>
      </w:r>
    </w:p>
    <w:p w14:paraId="0E2A1254" w14:textId="401ED9D2" w:rsidR="00297F49" w:rsidRDefault="00523D6B" w:rsidP="00523D6B">
      <w:pPr>
        <w:jc w:val="center"/>
      </w:pPr>
      <w:r>
        <w:rPr>
          <w:noProof/>
        </w:rPr>
        <w:drawing>
          <wp:inline distT="0" distB="0" distL="0" distR="0" wp14:anchorId="6CE52C6D" wp14:editId="254189CE">
            <wp:extent cx="4762195" cy="3316509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1" cy="33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B1150" w14:textId="59F23591" w:rsidR="00A939F8" w:rsidRDefault="00A939F8" w:rsidP="00A939F8">
      <w:pPr>
        <w:pStyle w:val="PargrafodaLista"/>
        <w:numPr>
          <w:ilvl w:val="0"/>
          <w:numId w:val="2"/>
        </w:numPr>
      </w:pPr>
      <w:r>
        <w:t xml:space="preserve">Dar baixa nos boletos que foram </w:t>
      </w:r>
      <w:r w:rsidR="00BC0E04">
        <w:t>descontados</w:t>
      </w:r>
      <w:r>
        <w:t xml:space="preserve"> na conta corrente ‘Boleto Descontado’</w:t>
      </w:r>
    </w:p>
    <w:p w14:paraId="3BFDF369" w14:textId="77A837C0" w:rsidR="00297F49" w:rsidRDefault="00297F49" w:rsidP="00297F49">
      <w:pPr>
        <w:pStyle w:val="PargrafodaLista"/>
      </w:pPr>
      <w:r>
        <w:rPr>
          <w:noProof/>
        </w:rPr>
        <w:drawing>
          <wp:inline distT="0" distB="0" distL="0" distR="0" wp14:anchorId="090768B2" wp14:editId="0C888CEC">
            <wp:extent cx="5391150" cy="4374515"/>
            <wp:effectExtent l="0" t="0" r="0" b="698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FC11B" w14:textId="77777777" w:rsidR="007A689C" w:rsidRDefault="007A689C" w:rsidP="00297F49">
      <w:pPr>
        <w:pStyle w:val="PargrafodaLista"/>
      </w:pPr>
    </w:p>
    <w:p w14:paraId="60F6E5E8" w14:textId="7B471C94" w:rsidR="00A939F8" w:rsidRDefault="00BC0E04" w:rsidP="00A939F8">
      <w:pPr>
        <w:pStyle w:val="PargrafodaLista"/>
        <w:numPr>
          <w:ilvl w:val="0"/>
          <w:numId w:val="2"/>
        </w:numPr>
      </w:pPr>
      <w:r>
        <w:lastRenderedPageBreak/>
        <w:t>Transferir</w:t>
      </w:r>
      <w:r w:rsidR="00A939F8">
        <w:t xml:space="preserve"> d</w:t>
      </w:r>
      <w:r w:rsidR="00A939F8">
        <w:t>a conta corrente ‘Boleto Descontado, o valor l</w:t>
      </w:r>
      <w:r>
        <w:t>í</w:t>
      </w:r>
      <w:r w:rsidR="00A939F8">
        <w:t>quido para a conta corrente movimento que é a conta bancária exemplo Santander.</w:t>
      </w:r>
    </w:p>
    <w:p w14:paraId="72205DDD" w14:textId="28A4D31B" w:rsidR="00FE1A79" w:rsidRDefault="00FE1A79" w:rsidP="00FE1A79">
      <w:pPr>
        <w:ind w:left="360"/>
        <w:jc w:val="center"/>
      </w:pPr>
      <w:r>
        <w:rPr>
          <w:noProof/>
        </w:rPr>
        <w:drawing>
          <wp:inline distT="0" distB="0" distL="0" distR="0" wp14:anchorId="217A940E" wp14:editId="5878AD7F">
            <wp:extent cx="6108065" cy="3716020"/>
            <wp:effectExtent l="0" t="0" r="698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932C" w14:textId="594FE221" w:rsidR="00A939F8" w:rsidRDefault="00A939F8" w:rsidP="00BC0E04">
      <w:pPr>
        <w:pStyle w:val="PargrafodaLista"/>
        <w:numPr>
          <w:ilvl w:val="1"/>
          <w:numId w:val="2"/>
        </w:numPr>
      </w:pPr>
      <w:r>
        <w:t>Vai sobrar um saldo na conta corrente Boleto Descontado.</w:t>
      </w:r>
    </w:p>
    <w:p w14:paraId="68A2E41A" w14:textId="22BB103C" w:rsidR="007A689C" w:rsidRDefault="00277E0D" w:rsidP="00277E0D">
      <w:r>
        <w:rPr>
          <w:noProof/>
        </w:rPr>
        <w:drawing>
          <wp:inline distT="0" distB="0" distL="0" distR="0" wp14:anchorId="6F5912D6" wp14:editId="114BC372">
            <wp:extent cx="6115685" cy="311658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A8A43" w14:textId="3E85E632" w:rsidR="00FE1A79" w:rsidRDefault="00FE1A79" w:rsidP="00277E0D"/>
    <w:p w14:paraId="31DCED59" w14:textId="038A395D" w:rsidR="00E03E67" w:rsidRDefault="00E03E67" w:rsidP="00277E0D"/>
    <w:p w14:paraId="68C769F1" w14:textId="4538357E" w:rsidR="00E03E67" w:rsidRDefault="00E03E67" w:rsidP="00277E0D"/>
    <w:p w14:paraId="1868EEAE" w14:textId="77777777" w:rsidR="00E03E67" w:rsidRDefault="00E03E67" w:rsidP="00277E0D"/>
    <w:p w14:paraId="2917F045" w14:textId="44A93CD7" w:rsidR="00A939F8" w:rsidRDefault="00A939F8" w:rsidP="00A939F8">
      <w:pPr>
        <w:pStyle w:val="PargrafodaLista"/>
        <w:numPr>
          <w:ilvl w:val="0"/>
          <w:numId w:val="2"/>
        </w:numPr>
      </w:pPr>
      <w:r>
        <w:lastRenderedPageBreak/>
        <w:t>Gerar uma lançamentos de despesa referente a tarifa de desconto e dar baixa na conta corrente ‘Boleto Descontado’.</w:t>
      </w:r>
    </w:p>
    <w:p w14:paraId="3FBF1950" w14:textId="245D8622" w:rsidR="00FE1A79" w:rsidRDefault="00FE1A79" w:rsidP="00E03E67">
      <w:pPr>
        <w:pStyle w:val="PargrafodaLista"/>
        <w:jc w:val="center"/>
      </w:pPr>
      <w:r>
        <w:rPr>
          <w:noProof/>
        </w:rPr>
        <w:drawing>
          <wp:inline distT="0" distB="0" distL="0" distR="0" wp14:anchorId="2F1949CC" wp14:editId="60FAA4BE">
            <wp:extent cx="5362042" cy="3809828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362" cy="381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6E779" w14:textId="77777777" w:rsidR="00FE1A79" w:rsidRDefault="00FE1A79" w:rsidP="00FE1A79">
      <w:pPr>
        <w:pStyle w:val="PargrafodaLista"/>
        <w:jc w:val="center"/>
      </w:pPr>
    </w:p>
    <w:p w14:paraId="25741292" w14:textId="0C15ECA4" w:rsidR="00BC0E04" w:rsidRDefault="00A939F8" w:rsidP="00A939F8">
      <w:pPr>
        <w:pStyle w:val="PargrafodaLista"/>
        <w:numPr>
          <w:ilvl w:val="1"/>
          <w:numId w:val="2"/>
        </w:numPr>
      </w:pPr>
      <w:r>
        <w:t>A conta corrente ‘Boleto Descontado’ tende a ficar zerada.</w:t>
      </w:r>
    </w:p>
    <w:p w14:paraId="21B3DCF1" w14:textId="04AAF8DC" w:rsidR="00BC0E04" w:rsidRDefault="00BC0E04" w:rsidP="00E03E67">
      <w:pPr>
        <w:jc w:val="center"/>
      </w:pPr>
      <w:r>
        <w:rPr>
          <w:noProof/>
        </w:rPr>
        <w:drawing>
          <wp:inline distT="0" distB="0" distL="0" distR="0" wp14:anchorId="79E437CF" wp14:editId="1F468DA8">
            <wp:extent cx="5947257" cy="2397534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029" cy="240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B83C" w14:textId="539505A7" w:rsidR="00BC0E04" w:rsidRDefault="00BC0E04" w:rsidP="00A939F8"/>
    <w:p w14:paraId="1706C79D" w14:textId="5ED39478" w:rsidR="00301824" w:rsidRDefault="00652E4F" w:rsidP="00A939F8">
      <w:r>
        <w:t>OBSERVAÇÕES:</w:t>
      </w:r>
    </w:p>
    <w:p w14:paraId="6844EBB0" w14:textId="00771CD4" w:rsidR="00301824" w:rsidRDefault="00301824" w:rsidP="00A939F8">
      <w:r>
        <w:t>Quando o cliente não paga o título (boleto) na data do vencimento, o banco debita o valor desse boleto na conta corrente movimento.</w:t>
      </w:r>
    </w:p>
    <w:p w14:paraId="6CC84845" w14:textId="226FD261" w:rsidR="00301824" w:rsidRDefault="00301824" w:rsidP="00A939F8">
      <w:r>
        <w:t>Lançamento no sistema:</w:t>
      </w:r>
    </w:p>
    <w:p w14:paraId="36E69FF7" w14:textId="727BDB35" w:rsidR="00301824" w:rsidRDefault="00301824" w:rsidP="00301824">
      <w:pPr>
        <w:pStyle w:val="PargrafodaLista"/>
        <w:numPr>
          <w:ilvl w:val="0"/>
          <w:numId w:val="3"/>
        </w:numPr>
      </w:pPr>
      <w:r>
        <w:t>Transferir o valor do boleto, da conta corrente movimento para a conta boleto descontado.</w:t>
      </w:r>
    </w:p>
    <w:p w14:paraId="763B0EA8" w14:textId="6104D58B" w:rsidR="00301824" w:rsidRDefault="00301824" w:rsidP="00301824">
      <w:pPr>
        <w:pStyle w:val="PargrafodaLista"/>
        <w:numPr>
          <w:ilvl w:val="0"/>
          <w:numId w:val="3"/>
        </w:numPr>
      </w:pPr>
      <w:r>
        <w:t>Reverter a baixa do boleto que não foi pago pelo cliente, ficando em aberto para nova cobrança.</w:t>
      </w:r>
    </w:p>
    <w:p w14:paraId="056566AC" w14:textId="77777777" w:rsidR="00A939F8" w:rsidRDefault="00A939F8"/>
    <w:sectPr w:rsidR="00A939F8" w:rsidSect="007A68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30B3E"/>
    <w:multiLevelType w:val="hybridMultilevel"/>
    <w:tmpl w:val="4DF2A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36283"/>
    <w:multiLevelType w:val="hybridMultilevel"/>
    <w:tmpl w:val="EC6C8D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75CD5"/>
    <w:multiLevelType w:val="hybridMultilevel"/>
    <w:tmpl w:val="4DF2A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5A5"/>
    <w:rsid w:val="0018222F"/>
    <w:rsid w:val="002645A5"/>
    <w:rsid w:val="00277E0D"/>
    <w:rsid w:val="00297F49"/>
    <w:rsid w:val="00301824"/>
    <w:rsid w:val="00523D6B"/>
    <w:rsid w:val="00652E4F"/>
    <w:rsid w:val="007A689C"/>
    <w:rsid w:val="00A939F8"/>
    <w:rsid w:val="00BC0E04"/>
    <w:rsid w:val="00C80A23"/>
    <w:rsid w:val="00DC65A0"/>
    <w:rsid w:val="00E03E67"/>
    <w:rsid w:val="00FE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DDD3"/>
  <w15:chartTrackingRefBased/>
  <w15:docId w15:val="{A01A8A7F-2F0B-4D0F-91C8-C3FE4756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64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Suporte MLG</dc:creator>
  <cp:keywords/>
  <dc:description/>
  <cp:lastModifiedBy>Suporte MLG</cp:lastModifiedBy>
  <cp:revision>11</cp:revision>
  <dcterms:created xsi:type="dcterms:W3CDTF">2020-06-10T19:58:00Z</dcterms:created>
  <dcterms:modified xsi:type="dcterms:W3CDTF">2020-06-10T20:11:00Z</dcterms:modified>
</cp:coreProperties>
</file>